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480E8" w14:textId="176DA062" w:rsidR="00776E3B" w:rsidRPr="00090215" w:rsidRDefault="00776E3B" w:rsidP="00776E3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65676C">
        <w:rPr>
          <w:rFonts w:cs="Arial"/>
          <w:sz w:val="24"/>
          <w:szCs w:val="24"/>
        </w:rPr>
        <w:t>19000</w:t>
      </w:r>
      <w:bookmarkStart w:id="2" w:name="_GoBack"/>
      <w:bookmarkEnd w:id="2"/>
    </w:p>
    <w:p w14:paraId="79F02A52" w14:textId="3EE9BE97" w:rsidR="00776E3B" w:rsidRPr="00604B1C" w:rsidRDefault="00776E3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266A07E9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664A82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 w:rsidR="00664A82">
        <w:rPr>
          <w:rFonts w:eastAsia="宋体" w:cs="Arial"/>
          <w:b/>
        </w:rPr>
        <w:t>2</w:t>
      </w:r>
      <w:r>
        <w:rPr>
          <w:rFonts w:eastAsia="宋体" w:cs="Arial"/>
          <w:b/>
        </w:rPr>
        <w:t>.2</w:t>
      </w:r>
      <w:r w:rsidR="00664A82">
        <w:rPr>
          <w:rFonts w:eastAsia="宋体" w:cs="Arial"/>
          <w:b/>
        </w:rPr>
        <w:t>.</w:t>
      </w:r>
      <w:r w:rsidR="00373699">
        <w:rPr>
          <w:rFonts w:eastAsia="宋体" w:cs="Arial"/>
          <w:b/>
        </w:rPr>
        <w:t>4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6767060F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77285E">
        <w:rPr>
          <w:rFonts w:cs="Arial"/>
          <w:b/>
          <w:lang w:eastAsia="ja-JP"/>
        </w:rPr>
        <w:t>network B requirements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0D84E18D" w:rsidR="00D553F8" w:rsidRDefault="00045BF0" w:rsidP="00B662C7">
      <w:pPr>
        <w:pStyle w:val="a6"/>
        <w:rPr>
          <w:lang w:val="en-GB"/>
        </w:rPr>
      </w:pPr>
      <w:r>
        <w:rPr>
          <w:lang w:val="en-GB"/>
        </w:rPr>
        <w:t xml:space="preserve">MUSIM gaps were discussed and introduced in Rel-17. However, the corresponding requirements </w:t>
      </w:r>
      <w:r w:rsidR="00C70A9F">
        <w:rPr>
          <w:lang w:val="en-GB"/>
        </w:rPr>
        <w:t>were</w:t>
      </w:r>
      <w:r>
        <w:rPr>
          <w:lang w:val="en-GB"/>
        </w:rPr>
        <w:t xml:space="preserve"> </w:t>
      </w:r>
      <w:r w:rsidR="00073F30">
        <w:rPr>
          <w:lang w:val="en-GB"/>
        </w:rPr>
        <w:t xml:space="preserve">postponed </w:t>
      </w:r>
      <w:r>
        <w:rPr>
          <w:lang w:val="en-GB"/>
        </w:rPr>
        <w:t>due to the lack of TU</w:t>
      </w:r>
      <w:r w:rsidR="00A10572">
        <w:rPr>
          <w:lang w:val="en-GB"/>
        </w:rPr>
        <w:t xml:space="preserve"> in RAN4</w:t>
      </w:r>
      <w:r>
        <w:rPr>
          <w:lang w:val="en-GB"/>
        </w:rPr>
        <w:t xml:space="preserve">. </w:t>
      </w:r>
      <w:r w:rsidR="00201684">
        <w:rPr>
          <w:lang w:val="en-GB"/>
        </w:rPr>
        <w:t xml:space="preserve">During </w:t>
      </w:r>
      <w:r w:rsidR="0014147A">
        <w:rPr>
          <w:lang w:val="en-GB"/>
        </w:rPr>
        <w:t>RAN-P #95e meeting</w:t>
      </w:r>
      <w:r w:rsidR="00201684">
        <w:rPr>
          <w:lang w:val="en-GB"/>
        </w:rPr>
        <w:t>,</w:t>
      </w:r>
      <w:r w:rsidR="00C9560F">
        <w:rPr>
          <w:lang w:val="en-GB"/>
        </w:rPr>
        <w:t xml:space="preserve"> the </w:t>
      </w:r>
      <w:r w:rsidR="0014147A">
        <w:rPr>
          <w:lang w:val="en-GB"/>
        </w:rPr>
        <w:t xml:space="preserve">WID: </w:t>
      </w:r>
      <w:r w:rsidR="00201684" w:rsidRPr="00201684">
        <w:rPr>
          <w:lang w:val="en-GB"/>
        </w:rPr>
        <w:t>Dual Transmission/Reception (Tx/Rx) Multi-SIM for NR</w:t>
      </w:r>
      <w:r w:rsidR="0014147A">
        <w:rPr>
          <w:lang w:val="en-GB"/>
        </w:rPr>
        <w:t xml:space="preserve"> [1]</w:t>
      </w:r>
      <w:r w:rsidR="00201684">
        <w:rPr>
          <w:lang w:val="en-GB"/>
        </w:rPr>
        <w:t xml:space="preserve"> </w:t>
      </w:r>
      <w:r w:rsidR="004E01A6">
        <w:rPr>
          <w:lang w:val="en-GB"/>
        </w:rPr>
        <w:t>was</w:t>
      </w:r>
      <w:r w:rsidR="00201684">
        <w:rPr>
          <w:lang w:val="en-GB"/>
        </w:rPr>
        <w:t xml:space="preserve"> </w:t>
      </w:r>
      <w:r w:rsidR="007B6BAB">
        <w:rPr>
          <w:lang w:val="en-GB"/>
        </w:rPr>
        <w:t>revised</w:t>
      </w:r>
      <w:r w:rsidR="000D0DD5">
        <w:rPr>
          <w:lang w:val="en-GB"/>
        </w:rPr>
        <w:t xml:space="preserve"> to include the RRM requirements for Rel-17 MUSIM gaps</w:t>
      </w:r>
      <w:r w:rsidR="0014147A">
        <w:rPr>
          <w:lang w:val="en-GB"/>
        </w:rPr>
        <w:t>.</w:t>
      </w:r>
      <w:r w:rsidR="00227160">
        <w:rPr>
          <w:lang w:val="en-GB"/>
        </w:rPr>
        <w:t xml:space="preserve"> </w:t>
      </w:r>
      <w:r w:rsidR="00AD4A8F">
        <w:rPr>
          <w:lang w:val="en-GB"/>
        </w:rPr>
        <w:t xml:space="preserve">This contribution will </w:t>
      </w:r>
      <w:r w:rsidR="0002043C">
        <w:rPr>
          <w:lang w:val="en-GB"/>
        </w:rPr>
        <w:t>provide our considerations on</w:t>
      </w:r>
      <w:r w:rsidR="00490F20">
        <w:rPr>
          <w:lang w:val="en-GB"/>
        </w:rPr>
        <w:t xml:space="preserve"> NW-B requirements</w:t>
      </w:r>
      <w:r w:rsidR="002E6832">
        <w:rPr>
          <w:lang w:val="en-GB"/>
        </w:rPr>
        <w:t xml:space="preserve">. </w:t>
      </w:r>
    </w:p>
    <w:p w14:paraId="7702C2AD" w14:textId="01605B72" w:rsidR="001107F5" w:rsidRDefault="00625A35" w:rsidP="00F72CA3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4CB" w:rsidRPr="00AA14CB" w14:paraId="6595C6AB" w14:textId="77777777" w:rsidTr="003866F7">
        <w:tc>
          <w:tcPr>
            <w:tcW w:w="9629" w:type="dxa"/>
          </w:tcPr>
          <w:p w14:paraId="6EE13F0F" w14:textId="77777777" w:rsidR="00AA14CB" w:rsidRPr="00AA14CB" w:rsidRDefault="00AA14CB" w:rsidP="00AA14CB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AA14CB">
              <w:rPr>
                <w:rFonts w:cs="Arial"/>
                <w:b/>
                <w:sz w:val="20"/>
                <w:u w:val="single"/>
                <w:lang w:eastAsia="ko-KR"/>
              </w:rPr>
              <w:t>Issue 1-6-1: Whether to</w:t>
            </w:r>
            <w:bookmarkStart w:id="3" w:name="OLE_LINK1"/>
            <w:r w:rsidRPr="00AA14CB">
              <w:rPr>
                <w:rFonts w:cs="Arial"/>
                <w:b/>
                <w:sz w:val="20"/>
                <w:u w:val="single"/>
                <w:lang w:eastAsia="ko-KR"/>
              </w:rPr>
              <w:t xml:space="preserve"> define network B requirements</w:t>
            </w:r>
            <w:bookmarkEnd w:id="3"/>
          </w:p>
          <w:p w14:paraId="523D0CEC" w14:textId="77777777" w:rsidR="00AA14CB" w:rsidRPr="00AA14CB" w:rsidRDefault="00AA14CB" w:rsidP="00AA14CB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A14CB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0B2597EC" w14:textId="77777777" w:rsidR="00AA14CB" w:rsidRPr="00AA14CB" w:rsidRDefault="00AA14CB" w:rsidP="00AA14CB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Option 1: Deprioritize NW B requirement in R18 </w:t>
            </w:r>
          </w:p>
          <w:p w14:paraId="3C41F893" w14:textId="77777777" w:rsidR="00AA14CB" w:rsidRPr="00AA14CB" w:rsidRDefault="00AA14CB" w:rsidP="00AA14CB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Option 2: No measurement requirements in network B will be defined by RAN4 </w:t>
            </w:r>
          </w:p>
          <w:p w14:paraId="49E9EFF3" w14:textId="77777777" w:rsidR="00AA14CB" w:rsidRPr="00AA14CB" w:rsidRDefault="00AA14CB" w:rsidP="00AA14CB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Option 3: RAN4 does not define new UE idle/inactive measurement requirements for measurements on Network B for a UE configured with MUSIM gaps (exiting UE measurement requirement for Idle/Inactive mode applies) </w:t>
            </w:r>
          </w:p>
          <w:p w14:paraId="2EA7213C" w14:textId="77777777" w:rsidR="00AA14CB" w:rsidRPr="00AA14CB" w:rsidRDefault="00AA14CB" w:rsidP="00AA14CB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Option 4: RAN4 to define measurement requirement for NW-B Idle mode which is helpful for both NW-A and NW-B </w:t>
            </w:r>
          </w:p>
          <w:p w14:paraId="0C459C9C" w14:textId="1FF08B8C" w:rsidR="00AA14CB" w:rsidRPr="00470BD4" w:rsidRDefault="00AA14CB" w:rsidP="00470BD4">
            <w:pPr>
              <w:rPr>
                <w:rFonts w:eastAsia="等线" w:cs="Arial"/>
                <w:sz w:val="20"/>
                <w:lang w:val="en-US" w:eastAsia="zh-CN"/>
              </w:rPr>
            </w:pPr>
            <w:r w:rsidRPr="00AA14CB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</w:tc>
      </w:tr>
    </w:tbl>
    <w:p w14:paraId="30E87773" w14:textId="120ADC27" w:rsidR="003866F7" w:rsidRPr="00485311" w:rsidRDefault="003866F7" w:rsidP="003866F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NW-B, the measurement period will also be impacted by MUSIM gap</w:t>
      </w:r>
      <w:r w:rsidR="00633738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. </w:t>
      </w:r>
      <w:r w:rsidR="0023697E">
        <w:rPr>
          <w:rFonts w:eastAsiaTheme="minorEastAsia"/>
          <w:lang w:val="en-GB" w:eastAsia="zh-CN"/>
        </w:rPr>
        <w:t>W</w:t>
      </w:r>
      <w:r>
        <w:rPr>
          <w:rFonts w:eastAsiaTheme="minorEastAsia"/>
          <w:lang w:val="en-GB" w:eastAsia="zh-CN"/>
        </w:rPr>
        <w:t>hen MUSIM gap is dropped due collision, the measurement period will be complicated. Meanwhile without new signalling introduced in RAN2, it may be hard for NW-B to get the full information of gap collision and the associated priority, especially for the collision between MUSIM gap and legacy gap in NW-A. In this scenario, no requirement is also acceptable for us.</w:t>
      </w:r>
    </w:p>
    <w:p w14:paraId="6174301B" w14:textId="775335EC" w:rsidR="00211600" w:rsidRDefault="003866F7" w:rsidP="00124DB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5E5F31"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6024AB">
        <w:rPr>
          <w:rFonts w:eastAsiaTheme="minorEastAsia"/>
          <w:b/>
          <w:lang w:val="en-GB" w:eastAsia="zh-CN"/>
        </w:rPr>
        <w:t>Support o</w:t>
      </w:r>
      <w:r w:rsidR="006024AB" w:rsidRPr="006024AB">
        <w:rPr>
          <w:rFonts w:eastAsiaTheme="minorEastAsia"/>
          <w:b/>
          <w:lang w:val="en-GB" w:eastAsia="zh-CN"/>
        </w:rPr>
        <w:t>ption 2: No measurement requirements in network B will be defined by RAN4</w:t>
      </w:r>
      <w:r w:rsidR="006024AB">
        <w:rPr>
          <w:rFonts w:eastAsiaTheme="minorEastAsia" w:hint="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BD4" w14:paraId="0BD898A9" w14:textId="77777777" w:rsidTr="00470BD4">
        <w:tc>
          <w:tcPr>
            <w:tcW w:w="9629" w:type="dxa"/>
          </w:tcPr>
          <w:p w14:paraId="6A262E3B" w14:textId="77777777" w:rsidR="00470BD4" w:rsidRPr="00AA14CB" w:rsidRDefault="00470BD4" w:rsidP="00470BD4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AA14CB">
              <w:rPr>
                <w:rFonts w:cs="Arial"/>
                <w:b/>
                <w:sz w:val="20"/>
                <w:u w:val="single"/>
                <w:lang w:eastAsia="ko-KR"/>
              </w:rPr>
              <w:t>Issue 1-6-2: Network B requirements if it will be defined</w:t>
            </w:r>
          </w:p>
          <w:p w14:paraId="55C88C5C" w14:textId="77777777" w:rsidR="00470BD4" w:rsidRPr="00AA14CB" w:rsidRDefault="00470BD4" w:rsidP="00470BD4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A14CB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09BD9A17" w14:textId="77777777" w:rsidR="00470BD4" w:rsidRPr="00AA14CB" w:rsidRDefault="00470BD4" w:rsidP="00470BD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P1: RAN4 has to define some requirement for NW B in R18, RAN4 shall focus on cell reselection </w:t>
            </w:r>
          </w:p>
          <w:p w14:paraId="49CD10B6" w14:textId="77777777" w:rsidR="00470BD4" w:rsidRPr="00AA14CB" w:rsidRDefault="00470BD4" w:rsidP="00470BD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P2: If requirements for measurements in NW B are to be defined, re-use the existing requirements for IDLE/INACTIVE as baseline with DRX cycle replaced by </w:t>
            </w:r>
            <w:proofErr w:type="gramStart"/>
            <w:r w:rsidRPr="00AA14CB">
              <w:rPr>
                <w:rFonts w:ascii="Arial" w:hAnsi="Arial" w:cs="Arial"/>
                <w:sz w:val="20"/>
                <w:lang w:val="en-US"/>
              </w:rPr>
              <w:t>max(</w:t>
            </w:r>
            <w:proofErr w:type="gramEnd"/>
            <w:r w:rsidRPr="00AA14CB">
              <w:rPr>
                <w:rFonts w:ascii="Arial" w:hAnsi="Arial" w:cs="Arial"/>
                <w:sz w:val="20"/>
                <w:lang w:val="en-US"/>
              </w:rPr>
              <w:t xml:space="preserve">DRX cycle, MGRP) </w:t>
            </w:r>
          </w:p>
          <w:p w14:paraId="5B070456" w14:textId="77777777" w:rsidR="00470BD4" w:rsidRPr="00AA14CB" w:rsidRDefault="00470BD4" w:rsidP="00470BD4">
            <w:pPr>
              <w:pStyle w:val="aff4"/>
              <w:numPr>
                <w:ilvl w:val="1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AA14CB">
              <w:rPr>
                <w:rFonts w:ascii="Arial" w:hAnsi="Arial" w:cs="Arial"/>
                <w:sz w:val="20"/>
                <w:lang w:val="en-US"/>
              </w:rPr>
              <w:t xml:space="preserve">P3: UE measurement requirements for idle/inactive mode in network B shall be the same as existing Idle/Inactive measurement requirements. </w:t>
            </w:r>
          </w:p>
          <w:p w14:paraId="373E3880" w14:textId="77777777" w:rsidR="00470BD4" w:rsidRPr="00AA14CB" w:rsidRDefault="00470BD4" w:rsidP="00470BD4">
            <w:pPr>
              <w:pStyle w:val="RAN4proposal"/>
              <w:numPr>
                <w:ilvl w:val="2"/>
                <w:numId w:val="28"/>
              </w:numPr>
              <w:spacing w:after="120"/>
              <w:ind w:hanging="357"/>
              <w:jc w:val="both"/>
              <w:rPr>
                <w:rFonts w:ascii="Arial" w:eastAsia="MS Mincho" w:hAnsi="Arial" w:cs="Arial"/>
                <w:b w:val="0"/>
                <w:iCs w:val="0"/>
                <w:sz w:val="20"/>
                <w:szCs w:val="20"/>
                <w:lang w:val="en-GB"/>
              </w:rPr>
            </w:pPr>
            <w:r w:rsidRPr="00AA14CB">
              <w:rPr>
                <w:rFonts w:ascii="Arial" w:eastAsia="MS Mincho" w:hAnsi="Arial" w:cs="Arial"/>
                <w:b w:val="0"/>
                <w:iCs w:val="0"/>
                <w:sz w:val="20"/>
                <w:szCs w:val="20"/>
                <w:lang w:val="en-GB"/>
              </w:rPr>
              <w:t>UE measurement requirement for Idle/Inactive mode on network B, when assigned with requested MUSIM gaps, are the same as for network A. Hence, same as legacy requirements</w:t>
            </w:r>
          </w:p>
          <w:p w14:paraId="250354CA" w14:textId="5892CB4B" w:rsidR="00470BD4" w:rsidRPr="00470BD4" w:rsidRDefault="00470BD4" w:rsidP="00124DB1">
            <w:pPr>
              <w:rPr>
                <w:rFonts w:eastAsia="等线" w:cs="Arial"/>
                <w:i/>
                <w:sz w:val="20"/>
                <w:lang w:val="en-US" w:eastAsia="zh-CN"/>
              </w:rPr>
            </w:pPr>
            <w:r w:rsidRPr="00AA14CB">
              <w:rPr>
                <w:rFonts w:eastAsia="等线" w:cs="Arial"/>
                <w:i/>
                <w:sz w:val="20"/>
                <w:lang w:val="en-US" w:eastAsia="zh-CN"/>
              </w:rPr>
              <w:lastRenderedPageBreak/>
              <w:t>Agreements: Postpone discussion until there is outcome of issue 1-6-1</w:t>
            </w:r>
          </w:p>
        </w:tc>
      </w:tr>
    </w:tbl>
    <w:p w14:paraId="57DA594D" w14:textId="0A19B62F" w:rsidR="00175BB3" w:rsidRDefault="00175BB3" w:rsidP="00124DB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If NW-B requiremen</w:t>
      </w:r>
      <w:r w:rsidR="00EC61A2">
        <w:rPr>
          <w:rFonts w:eastAsiaTheme="minorEastAsia"/>
          <w:lang w:val="en-GB" w:eastAsia="zh-CN"/>
        </w:rPr>
        <w:t>ts</w:t>
      </w:r>
      <w:r>
        <w:rPr>
          <w:rFonts w:eastAsiaTheme="minorEastAsia"/>
          <w:lang w:val="en-GB" w:eastAsia="zh-CN"/>
        </w:rPr>
        <w:t xml:space="preserve"> will be defined, </w:t>
      </w:r>
      <w:r w:rsidR="00873106">
        <w:rPr>
          <w:rFonts w:eastAsiaTheme="minorEastAsia"/>
          <w:lang w:val="en-GB" w:eastAsia="zh-CN"/>
        </w:rPr>
        <w:t xml:space="preserve">we agree with P1 to focus on cell reselection since there is no </w:t>
      </w:r>
      <w:r w:rsidR="00E70680">
        <w:rPr>
          <w:rFonts w:eastAsiaTheme="minorEastAsia"/>
          <w:lang w:val="en-GB" w:eastAsia="zh-CN"/>
        </w:rPr>
        <w:t xml:space="preserve">RRM </w:t>
      </w:r>
      <w:r w:rsidR="00873106">
        <w:rPr>
          <w:rFonts w:eastAsiaTheme="minorEastAsia"/>
          <w:lang w:val="en-GB" w:eastAsia="zh-CN"/>
        </w:rPr>
        <w:t>requirement for paging</w:t>
      </w:r>
      <w:r w:rsidR="00E70680">
        <w:rPr>
          <w:rFonts w:eastAsiaTheme="minorEastAsia"/>
          <w:lang w:val="en-GB" w:eastAsia="zh-CN"/>
        </w:rPr>
        <w:t xml:space="preserve"> reception</w:t>
      </w:r>
      <w:r w:rsidR="00873106">
        <w:rPr>
          <w:rFonts w:eastAsiaTheme="minorEastAsia"/>
          <w:lang w:val="en-GB" w:eastAsia="zh-CN"/>
        </w:rPr>
        <w:t xml:space="preserve"> or SIB reading. </w:t>
      </w:r>
    </w:p>
    <w:p w14:paraId="7C8021A3" w14:textId="0BE21221" w:rsidR="00175BB3" w:rsidRDefault="00175BB3" w:rsidP="00124DB1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If NW-B requirements are defined, support P1 to focus on cell reselection.</w:t>
      </w:r>
    </w:p>
    <w:p w14:paraId="70A66B15" w14:textId="4364DD6B" w:rsidR="00F72CA3" w:rsidRDefault="006615FB" w:rsidP="00124DB1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lang w:val="en-GB" w:eastAsia="zh-CN"/>
        </w:rPr>
        <w:t>For cell reselection requirement, we propose to focus on the</w:t>
      </w:r>
      <w:r w:rsidR="0023697E">
        <w:rPr>
          <w:rFonts w:eastAsiaTheme="minorEastAsia"/>
          <w:lang w:val="en-GB" w:eastAsia="zh-CN"/>
        </w:rPr>
        <w:t xml:space="preserve"> simplest scenario where MUSIM gap is not overlapped with other gaps or not dropped</w:t>
      </w:r>
      <w:r w:rsidR="0043673E">
        <w:rPr>
          <w:rFonts w:eastAsiaTheme="minorEastAsia"/>
          <w:lang w:val="en-GB" w:eastAsia="zh-CN"/>
        </w:rPr>
        <w:t xml:space="preserve"> or </w:t>
      </w:r>
      <w:r w:rsidR="0066294D">
        <w:rPr>
          <w:rFonts w:eastAsiaTheme="minorEastAsia"/>
          <w:lang w:val="en-GB" w:eastAsia="zh-CN"/>
        </w:rPr>
        <w:t xml:space="preserve">not </w:t>
      </w:r>
      <w:r w:rsidR="0043673E">
        <w:rPr>
          <w:rFonts w:eastAsiaTheme="minorEastAsia"/>
          <w:lang w:val="en-GB" w:eastAsia="zh-CN"/>
        </w:rPr>
        <w:t>shared</w:t>
      </w:r>
      <w:r w:rsidR="0023697E">
        <w:rPr>
          <w:rFonts w:eastAsiaTheme="minorEastAsia"/>
          <w:lang w:val="en-GB" w:eastAsia="zh-CN"/>
        </w:rPr>
        <w:t xml:space="preserve">, </w:t>
      </w:r>
      <w:r w:rsidR="00390FA1">
        <w:rPr>
          <w:rFonts w:eastAsiaTheme="minorEastAsia"/>
          <w:lang w:val="en-GB" w:eastAsia="zh-CN"/>
        </w:rPr>
        <w:t xml:space="preserve">then </w:t>
      </w:r>
      <w:r w:rsidR="0023697E">
        <w:rPr>
          <w:rFonts w:eastAsiaTheme="minorEastAsia"/>
          <w:lang w:val="en-GB" w:eastAsia="zh-CN"/>
        </w:rPr>
        <w:t xml:space="preserve">the measurement period can be updated by replacing DRX cycle by </w:t>
      </w:r>
      <w:proofErr w:type="gramStart"/>
      <w:r w:rsidR="0023697E">
        <w:rPr>
          <w:rFonts w:eastAsiaTheme="minorEastAsia"/>
          <w:lang w:val="en-GB" w:eastAsia="zh-CN"/>
        </w:rPr>
        <w:t>max(</w:t>
      </w:r>
      <w:proofErr w:type="gramEnd"/>
      <w:r w:rsidR="0023697E">
        <w:rPr>
          <w:rFonts w:eastAsiaTheme="minorEastAsia"/>
          <w:lang w:val="en-GB" w:eastAsia="zh-CN"/>
        </w:rPr>
        <w:t>DRX cycle, MUSIM gap periodicity)</w:t>
      </w:r>
      <w:r w:rsidR="0043673E">
        <w:rPr>
          <w:rFonts w:eastAsiaTheme="minorEastAsia"/>
          <w:lang w:val="en-GB" w:eastAsia="zh-CN"/>
        </w:rPr>
        <w:t xml:space="preserve"> as mentioned by P2. </w:t>
      </w:r>
      <w:r w:rsidR="00812E1D">
        <w:rPr>
          <w:rFonts w:eastAsiaTheme="minorEastAsia"/>
          <w:lang w:val="en-GB" w:eastAsia="zh-CN"/>
        </w:rPr>
        <w:t xml:space="preserve">Otherwise the measurement period will be extended and a new scaling factor should be discussed. </w:t>
      </w:r>
    </w:p>
    <w:p w14:paraId="083AFB03" w14:textId="6CFC76BA" w:rsidR="0043673E" w:rsidRDefault="0043673E" w:rsidP="0043673E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Focus on the scenario where MUSIM gap is not dropped</w:t>
      </w:r>
      <w:r w:rsidR="004D36DE">
        <w:rPr>
          <w:rFonts w:eastAsiaTheme="minorEastAsia"/>
          <w:b/>
          <w:lang w:val="en-GB" w:eastAsia="zh-CN"/>
        </w:rPr>
        <w:t xml:space="preserve"> or shared</w:t>
      </w:r>
      <w:r w:rsidR="00F646D7">
        <w:rPr>
          <w:rFonts w:eastAsiaTheme="minorEastAsia"/>
          <w:b/>
          <w:lang w:val="en-GB" w:eastAsia="zh-CN"/>
        </w:rPr>
        <w:t xml:space="preserve">, and </w:t>
      </w:r>
      <w:r w:rsidR="00B4116A">
        <w:rPr>
          <w:rFonts w:eastAsiaTheme="minorEastAsia"/>
          <w:b/>
          <w:lang w:val="en-GB" w:eastAsia="zh-CN"/>
        </w:rPr>
        <w:t>apply</w:t>
      </w:r>
      <w:r w:rsidR="00F646D7">
        <w:rPr>
          <w:rFonts w:eastAsiaTheme="minorEastAsia"/>
          <w:b/>
          <w:lang w:val="en-GB" w:eastAsia="zh-CN"/>
        </w:rPr>
        <w:t xml:space="preserve"> P2 in this scenario</w:t>
      </w:r>
      <w:r>
        <w:rPr>
          <w:rFonts w:eastAsiaTheme="minorEastAsia"/>
          <w:b/>
          <w:lang w:val="en-GB" w:eastAsia="zh-CN"/>
        </w:rPr>
        <w:t>.</w:t>
      </w:r>
    </w:p>
    <w:p w14:paraId="4DCF5C99" w14:textId="77777777" w:rsidR="00470BD4" w:rsidRPr="0043673E" w:rsidRDefault="00470BD4" w:rsidP="00124DB1">
      <w:pPr>
        <w:rPr>
          <w:rFonts w:eastAsiaTheme="minorEastAsia"/>
          <w:b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47D5B4D9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This contribution gave our views on</w:t>
      </w:r>
      <w:r w:rsidR="00050DB5">
        <w:rPr>
          <w:rFonts w:eastAsiaTheme="minorEastAsia"/>
          <w:lang w:val="en-GB" w:eastAsia="zh-CN"/>
        </w:rPr>
        <w:t xml:space="preserve"> NW-B requirements with </w:t>
      </w:r>
      <w:r w:rsidR="00B572EC">
        <w:rPr>
          <w:rFonts w:eastAsiaTheme="minorEastAsia"/>
          <w:lang w:val="en-GB" w:eastAsia="zh-CN"/>
        </w:rPr>
        <w:t xml:space="preserve">Rel-17 </w:t>
      </w:r>
      <w:r>
        <w:rPr>
          <w:rFonts w:eastAsiaTheme="minorEastAsia"/>
          <w:lang w:val="en-GB" w:eastAsia="zh-CN"/>
        </w:rPr>
        <w:t>MUSIM</w:t>
      </w:r>
      <w:r w:rsidR="00B572EC">
        <w:rPr>
          <w:rFonts w:eastAsiaTheme="minorEastAsia"/>
          <w:lang w:val="en-GB" w:eastAsia="zh-CN"/>
        </w:rPr>
        <w:t xml:space="preserve"> gaps and the following proposals:</w:t>
      </w:r>
    </w:p>
    <w:p w14:paraId="1137A142" w14:textId="77777777" w:rsidR="00115CB2" w:rsidRDefault="00115CB2" w:rsidP="00115CB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o</w:t>
      </w:r>
      <w:r w:rsidRPr="006024AB">
        <w:rPr>
          <w:rFonts w:eastAsiaTheme="minorEastAsia"/>
          <w:b/>
          <w:lang w:val="en-GB" w:eastAsia="zh-CN"/>
        </w:rPr>
        <w:t>ption 2: No measurement requirements in network B will be defined by RAN4</w:t>
      </w:r>
      <w:r>
        <w:rPr>
          <w:rFonts w:eastAsiaTheme="minorEastAsia" w:hint="eastAsia"/>
          <w:b/>
          <w:lang w:val="en-GB" w:eastAsia="zh-CN"/>
        </w:rPr>
        <w:t>.</w:t>
      </w:r>
    </w:p>
    <w:p w14:paraId="59F64A76" w14:textId="77777777" w:rsidR="00115CB2" w:rsidRDefault="00115CB2" w:rsidP="00115CB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If NW-B requirements are defined, support P1 to focus on cell reselection.</w:t>
      </w:r>
    </w:p>
    <w:p w14:paraId="29D6F48F" w14:textId="26C4E07B" w:rsidR="007D20D2" w:rsidRPr="00E872BE" w:rsidRDefault="00115CB2" w:rsidP="007D20D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Focus on the scenario where MUSIM gap is not dropped or shared, and </w:t>
      </w:r>
      <w:r w:rsidR="00B4116A">
        <w:rPr>
          <w:rFonts w:eastAsiaTheme="minorEastAsia"/>
          <w:b/>
          <w:lang w:val="en-GB" w:eastAsia="zh-CN"/>
        </w:rPr>
        <w:t>apply</w:t>
      </w:r>
      <w:r>
        <w:rPr>
          <w:rFonts w:eastAsiaTheme="minorEastAsia"/>
          <w:b/>
          <w:lang w:val="en-GB" w:eastAsia="zh-CN"/>
        </w:rPr>
        <w:t xml:space="preserve"> P2 in this scenario.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61B28CDA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394998">
        <w:t>0955</w:t>
      </w:r>
      <w:r>
        <w:t xml:space="preserve">, </w:t>
      </w:r>
      <w:r w:rsidR="00394998" w:rsidRPr="00394998">
        <w:t>Revised WID: Dual Transmission/Reception (Tx/Rx) Multi-SIM for NR</w:t>
      </w:r>
      <w:r w:rsidR="00394998">
        <w:t>, vivo</w:t>
      </w:r>
    </w:p>
    <w:p w14:paraId="247CFCC8" w14:textId="6CD5B933" w:rsidR="007D20D2" w:rsidRPr="0069463A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R4-221</w:t>
      </w:r>
      <w:r w:rsidR="0023724E">
        <w:t>7261</w:t>
      </w:r>
      <w:r>
        <w:t xml:space="preserve">, </w:t>
      </w:r>
      <w:r w:rsidRPr="002C64CA">
        <w:t>WF on RRM requirements for Rel-17 MUSIM gaps</w:t>
      </w:r>
      <w:r>
        <w:t>, vivo</w:t>
      </w: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50274" w14:textId="77777777" w:rsidR="005A1BD2" w:rsidRDefault="005A1BD2" w:rsidP="00973137">
      <w:pPr>
        <w:spacing w:after="0" w:line="240" w:lineRule="auto"/>
      </w:pPr>
      <w:r>
        <w:separator/>
      </w:r>
    </w:p>
  </w:endnote>
  <w:endnote w:type="continuationSeparator" w:id="0">
    <w:p w14:paraId="33CBFBF1" w14:textId="77777777" w:rsidR="005A1BD2" w:rsidRDefault="005A1BD2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EC687" w14:textId="77777777" w:rsidR="005A1BD2" w:rsidRDefault="005A1BD2" w:rsidP="00973137">
      <w:pPr>
        <w:spacing w:after="0" w:line="240" w:lineRule="auto"/>
      </w:pPr>
      <w:r>
        <w:separator/>
      </w:r>
    </w:p>
  </w:footnote>
  <w:footnote w:type="continuationSeparator" w:id="0">
    <w:p w14:paraId="50DECD35" w14:textId="77777777" w:rsidR="005A1BD2" w:rsidRDefault="005A1BD2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3"/>
  </w:num>
  <w:num w:numId="7">
    <w:abstractNumId w:val="0"/>
  </w:num>
  <w:num w:numId="8">
    <w:abstractNumId w:val="30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12"/>
  </w:num>
  <w:num w:numId="21">
    <w:abstractNumId w:val="31"/>
  </w:num>
  <w:num w:numId="22">
    <w:abstractNumId w:val="7"/>
  </w:num>
  <w:num w:numId="23">
    <w:abstractNumId w:val="16"/>
  </w:num>
  <w:num w:numId="24">
    <w:abstractNumId w:val="25"/>
  </w:num>
  <w:num w:numId="25">
    <w:abstractNumId w:val="18"/>
  </w:num>
  <w:num w:numId="26">
    <w:abstractNumId w:val="28"/>
  </w:num>
  <w:num w:numId="27">
    <w:abstractNumId w:val="6"/>
  </w:num>
  <w:num w:numId="28">
    <w:abstractNumId w:val="22"/>
  </w:num>
  <w:num w:numId="29">
    <w:abstractNumId w:val="10"/>
  </w:num>
  <w:num w:numId="30">
    <w:abstractNumId w:val="26"/>
  </w:num>
  <w:num w:numId="31">
    <w:abstractNumId w:val="29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43C"/>
    <w:rsid w:val="000205A3"/>
    <w:rsid w:val="00020677"/>
    <w:rsid w:val="00020E35"/>
    <w:rsid w:val="00025264"/>
    <w:rsid w:val="0002564D"/>
    <w:rsid w:val="00025B2A"/>
    <w:rsid w:val="00025E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0DB5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9F7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53EA"/>
    <w:rsid w:val="00115643"/>
    <w:rsid w:val="001158D3"/>
    <w:rsid w:val="00115CB2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BB3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97E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497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559F"/>
    <w:rsid w:val="002D5B37"/>
    <w:rsid w:val="002D5C98"/>
    <w:rsid w:val="002D7637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3699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0FA1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1C5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673E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BD4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628"/>
    <w:rsid w:val="00483E23"/>
    <w:rsid w:val="00485311"/>
    <w:rsid w:val="0048563C"/>
    <w:rsid w:val="00490F20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D09B9"/>
    <w:rsid w:val="004D0E5F"/>
    <w:rsid w:val="004D36B1"/>
    <w:rsid w:val="004D36DE"/>
    <w:rsid w:val="004D3C14"/>
    <w:rsid w:val="004D4128"/>
    <w:rsid w:val="004D420F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7E1"/>
    <w:rsid w:val="005219CF"/>
    <w:rsid w:val="00522636"/>
    <w:rsid w:val="005241E2"/>
    <w:rsid w:val="00525D0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1BD2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B81"/>
    <w:rsid w:val="005E5E7F"/>
    <w:rsid w:val="005E5F31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3C0A"/>
    <w:rsid w:val="00604B1C"/>
    <w:rsid w:val="00604CAE"/>
    <w:rsid w:val="00604F14"/>
    <w:rsid w:val="0060663A"/>
    <w:rsid w:val="00606E6A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76C"/>
    <w:rsid w:val="00656A92"/>
    <w:rsid w:val="00656DDE"/>
    <w:rsid w:val="00656E72"/>
    <w:rsid w:val="00657A31"/>
    <w:rsid w:val="0066011D"/>
    <w:rsid w:val="006607C0"/>
    <w:rsid w:val="006613A6"/>
    <w:rsid w:val="006615FB"/>
    <w:rsid w:val="00661A28"/>
    <w:rsid w:val="006627A2"/>
    <w:rsid w:val="0066294D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85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2E1D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106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87B5F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4CB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0711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BFA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16A"/>
    <w:rsid w:val="00B41888"/>
    <w:rsid w:val="00B43A49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6DD6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45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7C51"/>
    <w:rsid w:val="00E67F08"/>
    <w:rsid w:val="00E70680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2BE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360"/>
    <w:rsid w:val="00EC392C"/>
    <w:rsid w:val="00EC4207"/>
    <w:rsid w:val="00EC4EC5"/>
    <w:rsid w:val="00EC5017"/>
    <w:rsid w:val="00EC5653"/>
    <w:rsid w:val="00EC5709"/>
    <w:rsid w:val="00EC61A2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2CBE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6D7"/>
    <w:rsid w:val="00F64B61"/>
    <w:rsid w:val="00F64C2B"/>
    <w:rsid w:val="00F651BE"/>
    <w:rsid w:val="00F654A2"/>
    <w:rsid w:val="00F67BA0"/>
    <w:rsid w:val="00F67F53"/>
    <w:rsid w:val="00F703BE"/>
    <w:rsid w:val="00F70532"/>
    <w:rsid w:val="00F71C64"/>
    <w:rsid w:val="00F71F69"/>
    <w:rsid w:val="00F7226C"/>
    <w:rsid w:val="00F72B72"/>
    <w:rsid w:val="00F72CA3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115CB2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AN4proposal">
    <w:name w:val="RAN4 proposal"/>
    <w:basedOn w:val="a8"/>
    <w:next w:val="a1"/>
    <w:link w:val="RAN4proposalChar"/>
    <w:qFormat/>
    <w:rsid w:val="00AA14CB"/>
    <w:pPr>
      <w:spacing w:before="0" w:after="200" w:line="240" w:lineRule="auto"/>
      <w:ind w:left="1854" w:hanging="360"/>
    </w:pPr>
    <w:rPr>
      <w:rFonts w:ascii="Times New Roman" w:eastAsia="Calibri" w:hAnsi="Times New Roman" w:cs="Times New Roman"/>
      <w:iCs/>
      <w:szCs w:val="18"/>
      <w:lang w:eastAsia="en-US"/>
    </w:rPr>
  </w:style>
  <w:style w:type="character" w:customStyle="1" w:styleId="RAN4proposalChar">
    <w:name w:val="RAN4 proposal Char"/>
    <w:link w:val="RAN4proposal"/>
    <w:rsid w:val="00AA14CB"/>
    <w:rPr>
      <w:rFonts w:ascii="Times New Roman" w:eastAsia="Calibri" w:hAnsi="Times New Roman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9F9D4D-B919-4668-8406-294380EEB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548</Words>
  <Characters>3129</Characters>
  <Application>Microsoft Office Word</Application>
  <DocSecurity>0</DocSecurity>
  <Lines>26</Lines>
  <Paragraphs>7</Paragraphs>
  <ScaleCrop>false</ScaleCrop>
  <Company>Ericsson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40</cp:revision>
  <cp:lastPrinted>2008-01-31T07:09:00Z</cp:lastPrinted>
  <dcterms:created xsi:type="dcterms:W3CDTF">2022-11-01T10:50:00Z</dcterms:created>
  <dcterms:modified xsi:type="dcterms:W3CDTF">2022-11-07T11:12:00Z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